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-366"/>
        <w:tblW w:w="9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827"/>
        <w:gridCol w:w="1701"/>
        <w:gridCol w:w="1781"/>
      </w:tblGrid>
      <w:tr w:rsidR="001D4A4C" w:rsidTr="001D4A4C">
        <w:trPr>
          <w:cantSplit/>
          <w:trHeight w:val="1432"/>
        </w:trPr>
        <w:tc>
          <w:tcPr>
            <w:tcW w:w="9856" w:type="dxa"/>
            <w:gridSpan w:val="4"/>
            <w:vAlign w:val="center"/>
          </w:tcPr>
          <w:p w:rsidR="001D4A4C" w:rsidRDefault="001D4A4C" w:rsidP="001D4A4C">
            <w:pPr>
              <w:keepNext/>
              <w:keepLines/>
              <w:spacing w:before="40" w:after="0" w:line="240" w:lineRule="auto"/>
              <w:ind w:left="1166"/>
              <w:jc w:val="right"/>
              <w:rPr>
                <w:rFonts w:ascii="Calibri" w:eastAsia="Calibri" w:hAnsi="Calibri" w:cs="Calibri"/>
                <w:color w:val="2E75B5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E26A512" wp14:editId="5B979282">
                  <wp:simplePos x="0" y="0"/>
                  <wp:positionH relativeFrom="column">
                    <wp:posOffset>4311015</wp:posOffset>
                  </wp:positionH>
                  <wp:positionV relativeFrom="paragraph">
                    <wp:posOffset>77470</wp:posOffset>
                  </wp:positionV>
                  <wp:extent cx="1690370" cy="499745"/>
                  <wp:effectExtent l="0" t="0" r="0" b="0"/>
                  <wp:wrapNone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370" cy="4997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60DC5F83" wp14:editId="01492013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-7619</wp:posOffset>
                  </wp:positionV>
                  <wp:extent cx="1271905" cy="719455"/>
                  <wp:effectExtent l="0" t="0" r="0" b="0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7194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4A4C" w:rsidTr="001D4A4C">
        <w:trPr>
          <w:cantSplit/>
          <w:trHeight w:val="579"/>
        </w:trPr>
        <w:tc>
          <w:tcPr>
            <w:tcW w:w="2547" w:type="dxa"/>
          </w:tcPr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Documentnummer:</w:t>
            </w:r>
          </w:p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Opsteller:</w:t>
            </w:r>
          </w:p>
          <w:p w:rsidR="001D4A4C" w:rsidRDefault="001D4A4C" w:rsidP="008A05E2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Preventiedienst</w:t>
            </w:r>
          </w:p>
        </w:tc>
        <w:tc>
          <w:tcPr>
            <w:tcW w:w="1701" w:type="dxa"/>
          </w:tcPr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Datum:</w:t>
            </w:r>
          </w:p>
          <w:p w:rsidR="001D4A4C" w:rsidRDefault="001D4A4C" w:rsidP="008A05E2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  <w:r w:rsidR="008A05E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 w:rsidR="008A05E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-0</w:t>
            </w:r>
            <w:r w:rsidR="008A05E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1" w:type="dxa"/>
          </w:tcPr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Bladzijde:</w:t>
            </w:r>
          </w:p>
          <w:p w:rsidR="001D4A4C" w:rsidRDefault="001D4A4C" w:rsidP="008A05E2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D4A4C" w:rsidTr="001D4A4C">
        <w:trPr>
          <w:cantSplit/>
          <w:trHeight w:val="456"/>
        </w:trPr>
        <w:tc>
          <w:tcPr>
            <w:tcW w:w="2547" w:type="dxa"/>
            <w:vAlign w:val="center"/>
          </w:tcPr>
          <w:p w:rsidR="001D4A4C" w:rsidRDefault="001D4A4C" w:rsidP="001D4A4C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Onderwerp:</w:t>
            </w:r>
          </w:p>
        </w:tc>
        <w:tc>
          <w:tcPr>
            <w:tcW w:w="7309" w:type="dxa"/>
            <w:gridSpan w:val="3"/>
            <w:vAlign w:val="center"/>
          </w:tcPr>
          <w:p w:rsidR="001D4A4C" w:rsidRDefault="00CC32C6" w:rsidP="003074A6">
            <w:pPr>
              <w:tabs>
                <w:tab w:val="left" w:pos="2552"/>
                <w:tab w:val="left" w:pos="5103"/>
                <w:tab w:val="left" w:pos="765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Bijlage 8: Toestemming medicatie</w:t>
            </w:r>
          </w:p>
        </w:tc>
      </w:tr>
    </w:tbl>
    <w:p w:rsidR="00CB7D68" w:rsidRPr="00CB7D68" w:rsidRDefault="00CB7D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</w:p>
    <w:p w:rsidR="00365EBD" w:rsidRPr="00CB7D68" w:rsidRDefault="00CB7D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2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Wanneer u wenst dat de school zorgt</w:t>
      </w:r>
      <w:r w:rsidRPr="00CB7D68"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  <w:t xml:space="preserve">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dat uw minderjarig kind tijdens de schooluren bepaalde medicijnen inneemt, dient u vooraf dit aanvraagformulier in te vullen.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br/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Mijn kind moet op school medicatie gebruiken</w:t>
      </w:r>
      <w:r w:rsidRPr="00CB7D68"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  <w:t xml:space="preserve"> op doktersvoorschrift/op mijn vraag. (aanduiden wat van toepassing is)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Bij medicatie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die enkel op voorschrift 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kan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bekomen worden, moet:</w:t>
      </w:r>
    </w:p>
    <w:p w:rsidR="00CB7D68" w:rsidRPr="00CB7D68" w:rsidRDefault="00CB7D68" w:rsidP="00CB7D68">
      <w:pPr>
        <w:pStyle w:val="Lijstalinea"/>
        <w:numPr>
          <w:ilvl w:val="0"/>
          <w:numId w:val="2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o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fwel een kopie van het voorschrift van de behandelende arts meegegeven worden</w:t>
      </w:r>
    </w:p>
    <w:p w:rsidR="00CB7D68" w:rsidRPr="00CB7D68" w:rsidRDefault="00CB7D68" w:rsidP="00CB7D68">
      <w:pPr>
        <w:pStyle w:val="Lijstalinea"/>
        <w:numPr>
          <w:ilvl w:val="0"/>
          <w:numId w:val="2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o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fwel heeft de apotheker het voorschrift overgenomen en op naam van het kind gekleefd op het medicijnendoosje/verpakking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Telkens een wijziging zich voordoet, dient een nieuw aanvraagformulier ingevuld te worden.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  <w:t>Deel in te vullen door de ouders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Naam van de bet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rokken leerling: 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hAnsiTheme="minorHAnsi" w:cstheme="minorHAnsi"/>
          <w:sz w:val="22"/>
          <w:szCs w:val="24"/>
          <w:lang w:val="nl"/>
        </w:rPr>
        <w:t xml:space="preserve">……………………………………………………           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Klas: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  <w:t>…………………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Geboortedatum van de leerling: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  <w:t>………/………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………/…………………..                 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gewicht: …………… 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kg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Medicatie + instructie: …………………………………………………………………………………………………………………………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Voor de periode van: …………………………………………tot: …………………………………………………………………………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Naam van de ouder die het formulier invult: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  <w:t>…………………………………………………………………………….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Telefoonnummer ouder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  <w:t xml:space="preserve">…………………………………… </w:t>
      </w:r>
      <w:r w:rsidR="00B80D1A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 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extra noodnummer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…………………………………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Naam huisarts: ………………………………………………….  telefoonnummer huisarts: ……/………………………………</w:t>
      </w:r>
    </w:p>
    <w:p w:rsidR="00CB7D68" w:rsidRPr="00CB7D68" w:rsidRDefault="00CB7D68" w:rsidP="00CB7D68">
      <w:pPr>
        <w:spacing w:line="276" w:lineRule="auto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Ondergetekende verzoekt de school</w:t>
      </w:r>
      <w:r w:rsidRPr="00CB7D68">
        <w:rPr>
          <w:rFonts w:asciiTheme="minorHAnsi" w:eastAsiaTheme="minorHAnsi" w:hAnsiTheme="minorHAnsi" w:cstheme="minorHAnsi"/>
          <w:b/>
          <w:sz w:val="22"/>
          <w:szCs w:val="24"/>
          <w:lang w:val="nl" w:eastAsia="en-US"/>
        </w:rPr>
        <w:t xml:space="preserve"> om medicijnen toe te dienen aan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 het kind, dit kan enkel en alleen als:</w:t>
      </w:r>
    </w:p>
    <w:p w:rsidR="00CB7D68" w:rsidRPr="00CB7D68" w:rsidRDefault="00CB7D68" w:rsidP="00CB7D68">
      <w:pPr>
        <w:pStyle w:val="Lijstalinea"/>
        <w:numPr>
          <w:ilvl w:val="0"/>
          <w:numId w:val="3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De 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medicatie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zit in de originele verpakking en de originele bijsluiter is bijgevoegd. </w:t>
      </w:r>
    </w:p>
    <w:p w:rsidR="00CB7D68" w:rsidRPr="00CB7D68" w:rsidRDefault="00CB7D68" w:rsidP="00CB7D68">
      <w:pPr>
        <w:pStyle w:val="Lijstalinea"/>
        <w:numPr>
          <w:ilvl w:val="0"/>
          <w:numId w:val="3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De naam van de leerling op de verpakking van h</w:t>
      </w:r>
      <w:r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et geneesmiddel geschreven staat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.</w:t>
      </w:r>
    </w:p>
    <w:p w:rsidR="00CB7D68" w:rsidRPr="00CB7D68" w:rsidRDefault="00CB7D68" w:rsidP="00CB7D68">
      <w:pPr>
        <w:pStyle w:val="Lijstalinea"/>
        <w:numPr>
          <w:ilvl w:val="0"/>
          <w:numId w:val="3"/>
        </w:numPr>
        <w:spacing w:line="276" w:lineRule="auto"/>
        <w:contextualSpacing w:val="0"/>
        <w:rPr>
          <w:rFonts w:asciiTheme="minorHAnsi" w:eastAsiaTheme="minorHAnsi" w:hAnsiTheme="minorHAnsi" w:cstheme="minorHAnsi"/>
          <w:sz w:val="22"/>
          <w:szCs w:val="24"/>
          <w:lang w:val="nl" w:eastAsia="en-US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>Wanneer er bijwerkingen optreden is het aan het schoolteam toegestaan een dokter te ontbieden. Bij voorkeur zal de voorschrijvende dokter of de huisarts worden geraadpleegd.</w:t>
      </w:r>
    </w:p>
    <w:p w:rsidR="00365EBD" w:rsidRPr="00CB7D68" w:rsidRDefault="00CB7D68" w:rsidP="00CB7D68">
      <w:pPr>
        <w:spacing w:line="276" w:lineRule="auto"/>
        <w:rPr>
          <w:rFonts w:ascii="Calibri" w:eastAsia="Calibri" w:hAnsi="Calibri" w:cs="Calibri"/>
          <w:sz w:val="24"/>
          <w:szCs w:val="22"/>
        </w:rPr>
      </w:pP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 xml:space="preserve">Handtekening ouder(s)            </w:t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  <w:t>Datum</w:t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A35E9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  <w:r w:rsidR="001C1433" w:rsidRPr="00CB7D68">
        <w:rPr>
          <w:rFonts w:asciiTheme="minorHAnsi" w:eastAsiaTheme="minorHAnsi" w:hAnsiTheme="minorHAnsi" w:cstheme="minorHAnsi"/>
          <w:sz w:val="22"/>
          <w:szCs w:val="24"/>
          <w:lang w:val="nl" w:eastAsia="en-US"/>
        </w:rPr>
        <w:tab/>
      </w:r>
    </w:p>
    <w:sectPr w:rsidR="00365EBD" w:rsidRPr="00CB7D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16FF"/>
    <w:multiLevelType w:val="hybridMultilevel"/>
    <w:tmpl w:val="C5EEF3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870"/>
    <w:multiLevelType w:val="hybridMultilevel"/>
    <w:tmpl w:val="AF827E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3342C"/>
    <w:multiLevelType w:val="multilevel"/>
    <w:tmpl w:val="5E78857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545822">
    <w:abstractNumId w:val="2"/>
  </w:num>
  <w:num w:numId="2" w16cid:durableId="1643347737">
    <w:abstractNumId w:val="0"/>
  </w:num>
  <w:num w:numId="3" w16cid:durableId="77505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BD"/>
    <w:rsid w:val="001A35E9"/>
    <w:rsid w:val="001C1433"/>
    <w:rsid w:val="001D4A4C"/>
    <w:rsid w:val="003074A6"/>
    <w:rsid w:val="00365EBD"/>
    <w:rsid w:val="008A05E2"/>
    <w:rsid w:val="00B80D1A"/>
    <w:rsid w:val="00CB7D68"/>
    <w:rsid w:val="00CC32C6"/>
    <w:rsid w:val="00E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95889-2AFD-4D54-B66A-8E3699F6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color w:val="1C1C1C"/>
        <w:lang w:val="nl-BE" w:eastAsia="nl-BE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45F9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3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D4B4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5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4FE1"/>
    <w:rPr>
      <w:rFonts w:ascii="Segoe UI" w:hAnsi="Segoe UI" w:cs="Segoe UI"/>
      <w:color w:val="1C1C1C"/>
      <w:sz w:val="18"/>
      <w:szCs w:val="18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prymwR4otrlrTlqAzsqTMDA65g==">AMUW2mWk5ElhGU325RS8VqoyP65ON0eL1tORZb6Ow0dOGeuVWwu5wybPoaXGhEUusovwtg8r+dM+EmnnxzqIiy5fCHay/XXQqdi7oTekxhrdx7vvFzp0YKI1J5gNrfoMUHzMkEHoU/ny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Follon</dc:creator>
  <cp:lastModifiedBy>Wendy Badts</cp:lastModifiedBy>
  <cp:revision>2</cp:revision>
  <cp:lastPrinted>2026-05-28T07:23:00Z</cp:lastPrinted>
  <dcterms:created xsi:type="dcterms:W3CDTF">2026-05-28T07:24:00Z</dcterms:created>
  <dcterms:modified xsi:type="dcterms:W3CDTF">2026-05-28T07:24:00Z</dcterms:modified>
</cp:coreProperties>
</file>